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6E" w:rsidRDefault="00410826">
      <w:pPr>
        <w:rPr>
          <w:rFonts w:ascii="Tahoma" w:eastAsia="Times New Roman" w:hAnsi="Tahoma" w:cs="Tahoma"/>
          <w:b/>
          <w:color w:val="00B050"/>
          <w:sz w:val="18"/>
          <w:szCs w:val="18"/>
          <w:lang w:val="en"/>
        </w:rPr>
      </w:pPr>
      <w:r>
        <w:rPr>
          <w:noProof/>
          <w:sz w:val="18"/>
          <w:szCs w:val="18"/>
        </w:rPr>
        <w:drawing>
          <wp:inline distT="0" distB="0" distL="0" distR="0">
            <wp:extent cx="742950" cy="733425"/>
            <wp:effectExtent l="0" t="0" r="0" b="9525"/>
            <wp:docPr id="3" name="Picture 3" descr="C:\Users\DR. VITALIS\Desktop\jeca\jec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. VITALIS\Desktop\jeca\jeca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C6E">
        <w:rPr>
          <w:rFonts w:ascii="Tahoma" w:hAnsi="Tahoma" w:cs="Tahoma"/>
          <w:b/>
          <w:sz w:val="18"/>
          <w:szCs w:val="18"/>
        </w:rPr>
        <w:tab/>
      </w:r>
      <w:r w:rsidR="00BF2C6E">
        <w:rPr>
          <w:rFonts w:ascii="Tahoma" w:hAnsi="Tahoma" w:cs="Tahoma"/>
          <w:b/>
          <w:sz w:val="18"/>
          <w:szCs w:val="18"/>
        </w:rPr>
        <w:tab/>
      </w:r>
      <w:r w:rsidR="00BF2C6E">
        <w:rPr>
          <w:rFonts w:ascii="Tahoma" w:hAnsi="Tahoma" w:cs="Tahoma"/>
          <w:b/>
          <w:sz w:val="18"/>
          <w:szCs w:val="18"/>
        </w:rPr>
        <w:tab/>
      </w:r>
      <w:r w:rsidR="00BF2C6E">
        <w:rPr>
          <w:rFonts w:ascii="Tahoma" w:hAnsi="Tahoma" w:cs="Tahoma"/>
          <w:b/>
          <w:sz w:val="18"/>
          <w:szCs w:val="18"/>
        </w:rPr>
        <w:tab/>
        <w:t>REVIEW FORM</w:t>
      </w:r>
    </w:p>
    <w:p w:rsidR="00BF2C6E" w:rsidRDefault="00BF2C6E">
      <w:pPr>
        <w:rPr>
          <w:sz w:val="18"/>
          <w:szCs w:val="18"/>
        </w:rPr>
      </w:pPr>
      <w:r>
        <w:rPr>
          <w:sz w:val="18"/>
          <w:szCs w:val="18"/>
        </w:rPr>
        <w:t xml:space="preserve">The editorial team of the </w:t>
      </w:r>
      <w:r w:rsidRPr="00410826">
        <w:rPr>
          <w:b/>
          <w:sz w:val="18"/>
          <w:szCs w:val="18"/>
        </w:rPr>
        <w:t xml:space="preserve">Journal of </w:t>
      </w:r>
      <w:r w:rsidR="00410826" w:rsidRPr="00410826">
        <w:rPr>
          <w:b/>
          <w:sz w:val="18"/>
          <w:szCs w:val="18"/>
        </w:rPr>
        <w:t>Experimental and Clinical Anatomy</w:t>
      </w:r>
      <w:r>
        <w:rPr>
          <w:sz w:val="18"/>
          <w:szCs w:val="18"/>
        </w:rPr>
        <w:t xml:space="preserve"> kindly request you to review the enclosed article. Please complete the form and return to the editor </w:t>
      </w:r>
      <w:hyperlink r:id="rId6" w:history="1">
        <w:r w:rsidR="00410826" w:rsidRPr="00F739A7">
          <w:rPr>
            <w:rStyle w:val="Hyperlink"/>
            <w:sz w:val="18"/>
            <w:szCs w:val="18"/>
          </w:rPr>
          <w:t>jecajournal@gmail.com</w:t>
        </w:r>
      </w:hyperlink>
    </w:p>
    <w:p w:rsidR="00BF2C6E" w:rsidRDefault="00BF2C6E">
      <w:pPr>
        <w:pStyle w:val="ListParagraph1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MANUSCRIPT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972"/>
      </w:tblGrid>
      <w:tr w:rsidR="00BF2C6E" w:rsidRPr="00BF2C6E" w:rsidTr="00410826">
        <w:tc>
          <w:tcPr>
            <w:tcW w:w="181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Journal</w:t>
            </w:r>
          </w:p>
        </w:tc>
        <w:tc>
          <w:tcPr>
            <w:tcW w:w="8972" w:type="dxa"/>
            <w:shd w:val="clear" w:color="auto" w:fill="auto"/>
          </w:tcPr>
          <w:p w:rsidR="00BF2C6E" w:rsidRPr="00410826" w:rsidRDefault="00410826" w:rsidP="00BF2C6E">
            <w:pPr>
              <w:spacing w:after="0" w:line="360" w:lineRule="auto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41082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Journal of Experimental and Clinical Anatomy</w:t>
            </w:r>
          </w:p>
        </w:tc>
      </w:tr>
      <w:tr w:rsidR="00BF2C6E" w:rsidRPr="00BF2C6E" w:rsidTr="00410826">
        <w:tc>
          <w:tcPr>
            <w:tcW w:w="181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Manuscript Number</w:t>
            </w:r>
          </w:p>
        </w:tc>
        <w:tc>
          <w:tcPr>
            <w:tcW w:w="897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81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Type of paper</w:t>
            </w:r>
          </w:p>
        </w:tc>
        <w:tc>
          <w:tcPr>
            <w:tcW w:w="897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81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Title of paper</w:t>
            </w:r>
          </w:p>
        </w:tc>
        <w:tc>
          <w:tcPr>
            <w:tcW w:w="897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81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Name of Authors</w:t>
            </w:r>
          </w:p>
        </w:tc>
        <w:tc>
          <w:tcPr>
            <w:tcW w:w="897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F2C6E" w:rsidRDefault="00BF2C6E">
      <w:pPr>
        <w:rPr>
          <w:rFonts w:ascii="Tahoma" w:hAnsi="Tahoma" w:cs="Tahoma"/>
          <w:sz w:val="18"/>
          <w:szCs w:val="18"/>
        </w:rPr>
      </w:pPr>
    </w:p>
    <w:p w:rsidR="00BF2C6E" w:rsidRDefault="00BF2C6E">
      <w:pPr>
        <w:pStyle w:val="ListParagraph1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REVIEWER’S SPECIFIC COMMENTS PER SECTION OF MANUSCRIPT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332"/>
      </w:tblGrid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Abstract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Introduction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Methodology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Results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Discussion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Conclusion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References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458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Figures, Tables</w:t>
            </w:r>
          </w:p>
        </w:tc>
        <w:tc>
          <w:tcPr>
            <w:tcW w:w="9332" w:type="dxa"/>
            <w:shd w:val="clear" w:color="auto" w:fill="auto"/>
          </w:tcPr>
          <w:p w:rsidR="00BF2C6E" w:rsidRPr="00BF2C6E" w:rsidRDefault="00BF2C6E" w:rsidP="00BF2C6E">
            <w:pPr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F2C6E" w:rsidRDefault="00BF2C6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textWrapping" w:clear="all"/>
      </w:r>
    </w:p>
    <w:p w:rsidR="00BF2C6E" w:rsidRDefault="00BF2C6E">
      <w:pPr>
        <w:pStyle w:val="ListParagraph1"/>
        <w:rPr>
          <w:rFonts w:ascii="Tahoma" w:hAnsi="Tahoma" w:cs="Tahoma"/>
          <w:sz w:val="18"/>
          <w:szCs w:val="18"/>
        </w:rPr>
      </w:pPr>
    </w:p>
    <w:p w:rsidR="00BF2C6E" w:rsidRDefault="00BF2C6E">
      <w:pPr>
        <w:pStyle w:val="ListParagraph1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REVIEWER’S GENERAL COMMENTS AND REMARKS </w:t>
      </w:r>
    </w:p>
    <w:p w:rsidR="00BF2C6E" w:rsidRDefault="00BF2C6E">
      <w:pPr>
        <w:pStyle w:val="ListParagraph1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BF2C6E" w:rsidRPr="00BF2C6E" w:rsidTr="00410826">
        <w:trPr>
          <w:trHeight w:val="5120"/>
        </w:trPr>
        <w:tc>
          <w:tcPr>
            <w:tcW w:w="1081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Comments may be continued onto another sheet if necessary.</w:t>
            </w:r>
          </w:p>
          <w:p w:rsidR="00BF2C6E" w:rsidRPr="00BF2C6E" w:rsidRDefault="00BF2C6E" w:rsidP="00BF2C6E">
            <w:pPr>
              <w:pStyle w:val="ListParagraph1"/>
              <w:spacing w:after="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  <w:p w:rsidR="00BF2C6E" w:rsidRPr="00BF2C6E" w:rsidRDefault="00BF2C6E" w:rsidP="00BF2C6E">
            <w:pPr>
              <w:pStyle w:val="ListParagraph1"/>
              <w:spacing w:after="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  <w:p w:rsidR="00BF2C6E" w:rsidRPr="00BF2C6E" w:rsidRDefault="00BF2C6E" w:rsidP="00BF2C6E">
            <w:pPr>
              <w:pStyle w:val="ListParagraph1"/>
              <w:spacing w:after="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  <w:p w:rsidR="00BF2C6E" w:rsidRPr="00BF2C6E" w:rsidRDefault="00BF2C6E" w:rsidP="00BF2C6E">
            <w:pPr>
              <w:pStyle w:val="ListParagraph1"/>
              <w:spacing w:after="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  <w:p w:rsidR="00BF2C6E" w:rsidRPr="00BF2C6E" w:rsidRDefault="00BF2C6E" w:rsidP="00BF2C6E">
            <w:pPr>
              <w:pStyle w:val="ListParagraph1"/>
              <w:spacing w:after="0" w:line="24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F2C6E" w:rsidRDefault="00BF2C6E">
      <w:pPr>
        <w:rPr>
          <w:rFonts w:ascii="Tahoma" w:hAnsi="Tahoma" w:cs="Tahoma"/>
          <w:sz w:val="18"/>
          <w:szCs w:val="18"/>
        </w:rPr>
      </w:pPr>
    </w:p>
    <w:p w:rsidR="00BF2C6E" w:rsidRDefault="00BF2C6E">
      <w:pPr>
        <w:rPr>
          <w:rFonts w:ascii="Tahoma" w:hAnsi="Tahoma" w:cs="Tahoma"/>
          <w:sz w:val="18"/>
          <w:szCs w:val="18"/>
        </w:rPr>
      </w:pPr>
    </w:p>
    <w:p w:rsidR="00BF2C6E" w:rsidRDefault="00BF2C6E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REVIEWER'S RECOMMENDATION</w:t>
      </w:r>
    </w:p>
    <w:p w:rsidR="00BF2C6E" w:rsidRDefault="00BF2C6E">
      <w:pPr>
        <w:spacing w:line="240" w:lineRule="auto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ab/>
        <w:t>Please mark with "</w:t>
      </w:r>
      <w:r>
        <w:rPr>
          <w:rFonts w:ascii="Tahoma" w:hAnsi="Tahoma" w:cs="Tahoma"/>
          <w:b/>
          <w:sz w:val="18"/>
          <w:szCs w:val="18"/>
          <w:lang w:val="hr-HR"/>
        </w:rPr>
        <w:t>X</w:t>
      </w:r>
      <w:r>
        <w:rPr>
          <w:rFonts w:ascii="Tahoma" w:hAnsi="Tahoma" w:cs="Tahoma"/>
          <w:sz w:val="18"/>
          <w:szCs w:val="18"/>
          <w:lang w:val="hr-HR"/>
        </w:rPr>
        <w:t>" one of the options.</w:t>
      </w:r>
    </w:p>
    <w:p w:rsidR="00BF2C6E" w:rsidRDefault="00BF2C6E">
      <w:pPr>
        <w:spacing w:line="240" w:lineRule="auto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You state the article should:</w:t>
      </w:r>
    </w:p>
    <w:tbl>
      <w:tblPr>
        <w:tblpPr w:leftFromText="180" w:rightFromText="180" w:vertAnchor="text" w:tblpY="1"/>
        <w:tblOverlap w:val="never"/>
        <w:tblW w:w="0" w:type="auto"/>
        <w:tblInd w:w="0" w:type="dxa"/>
        <w:tblBorders>
          <w:top w:val="single" w:sz="2" w:space="0" w:color="808080"/>
          <w:bottom w:val="single" w:sz="2" w:space="0" w:color="808080"/>
          <w:insideH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3690"/>
      </w:tblGrid>
      <w:tr w:rsidR="00BF2C6E" w:rsidTr="00410826">
        <w:tc>
          <w:tcPr>
            <w:tcW w:w="7038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Publish As is</w:t>
            </w:r>
          </w:p>
        </w:tc>
        <w:tc>
          <w:tcPr>
            <w:tcW w:w="3690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BF2C6E" w:rsidTr="00410826">
        <w:tc>
          <w:tcPr>
            <w:tcW w:w="7038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Accept with minor revisions (editor will check),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specific comments to the editor below</w:t>
            </w:r>
          </w:p>
        </w:tc>
        <w:tc>
          <w:tcPr>
            <w:tcW w:w="3690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BF2C6E" w:rsidTr="00410826">
        <w:tc>
          <w:tcPr>
            <w:tcW w:w="7038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Accept with moderate revisions  as recommended by reviewer </w:t>
            </w:r>
          </w:p>
        </w:tc>
        <w:tc>
          <w:tcPr>
            <w:tcW w:w="3690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BF2C6E" w:rsidTr="00410826">
        <w:tc>
          <w:tcPr>
            <w:tcW w:w="7038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Accept with major corrections (the article should be thoroughly changed)</w:t>
            </w:r>
          </w:p>
        </w:tc>
        <w:tc>
          <w:tcPr>
            <w:tcW w:w="3690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BF2C6E" w:rsidTr="00410826">
        <w:tc>
          <w:tcPr>
            <w:tcW w:w="7038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Article not suitable for publication in Trop J Nat Prod Res</w:t>
            </w:r>
          </w:p>
        </w:tc>
        <w:tc>
          <w:tcPr>
            <w:tcW w:w="3690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BF2C6E" w:rsidTr="00410826">
        <w:tc>
          <w:tcPr>
            <w:tcW w:w="7038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Reject for reasons noted by the reviewer (please be specific)</w:t>
            </w:r>
          </w:p>
        </w:tc>
        <w:tc>
          <w:tcPr>
            <w:tcW w:w="3690" w:type="dxa"/>
            <w:tcBorders>
              <w:left w:val="single" w:sz="2" w:space="0" w:color="808080"/>
              <w:right w:val="single" w:sz="2" w:space="0" w:color="808080"/>
            </w:tcBorders>
          </w:tcPr>
          <w:p w:rsidR="00BF2C6E" w:rsidRDefault="00BF2C6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</w:tbl>
    <w:p w:rsidR="00BF2C6E" w:rsidRDefault="00BF2C6E">
      <w:pPr>
        <w:rPr>
          <w:rFonts w:ascii="Tahoma" w:hAnsi="Tahoma" w:cs="Tahoma"/>
          <w:sz w:val="18"/>
          <w:szCs w:val="18"/>
        </w:rPr>
      </w:pPr>
    </w:p>
    <w:p w:rsidR="00BF2C6E" w:rsidRDefault="00BF2C6E">
      <w:pPr>
        <w:rPr>
          <w:rFonts w:ascii="Tahoma" w:hAnsi="Tahoma" w:cs="Tahoma"/>
          <w:sz w:val="18"/>
          <w:szCs w:val="18"/>
        </w:rPr>
      </w:pPr>
    </w:p>
    <w:p w:rsidR="00BF2C6E" w:rsidRDefault="00BF2C6E">
      <w:pPr>
        <w:rPr>
          <w:rFonts w:ascii="Tahoma" w:hAnsi="Tahoma" w:cs="Tahoma"/>
          <w:sz w:val="18"/>
          <w:szCs w:val="18"/>
        </w:rPr>
      </w:pPr>
    </w:p>
    <w:p w:rsidR="00BF2C6E" w:rsidRDefault="00BF2C6E">
      <w:pPr>
        <w:pStyle w:val="ListParagraph1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  <w:sz w:val="18"/>
          <w:szCs w:val="18"/>
        </w:rPr>
        <w:t>REVIEWER’S INFORMATION</w:t>
      </w:r>
    </w:p>
    <w:p w:rsidR="00BF2C6E" w:rsidRDefault="00BF2C6E">
      <w:pPr>
        <w:pStyle w:val="ListParagraph1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702"/>
      </w:tblGrid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Official title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Affiliation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Specialization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Country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Phone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F2C6E" w:rsidRPr="00BF2C6E" w:rsidTr="00410826">
        <w:tc>
          <w:tcPr>
            <w:tcW w:w="1368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BF2C6E">
              <w:rPr>
                <w:rFonts w:ascii="Tahoma" w:hAnsi="Tahoma" w:cs="Tahoma"/>
                <w:sz w:val="18"/>
                <w:szCs w:val="18"/>
              </w:rPr>
              <w:t>Signature</w:t>
            </w:r>
          </w:p>
        </w:tc>
        <w:tc>
          <w:tcPr>
            <w:tcW w:w="8702" w:type="dxa"/>
            <w:shd w:val="clear" w:color="auto" w:fill="auto"/>
          </w:tcPr>
          <w:p w:rsidR="00BF2C6E" w:rsidRPr="00BF2C6E" w:rsidRDefault="00BF2C6E" w:rsidP="00BF2C6E">
            <w:pPr>
              <w:pStyle w:val="ListParagraph1"/>
              <w:spacing w:after="0"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BF2C6E" w:rsidRDefault="00BF2C6E">
      <w:pPr>
        <w:pStyle w:val="ListParagraph1"/>
        <w:rPr>
          <w:rFonts w:ascii="Tahoma" w:hAnsi="Tahoma" w:cs="Tahoma"/>
          <w:b/>
          <w:sz w:val="18"/>
          <w:szCs w:val="18"/>
        </w:rPr>
      </w:pPr>
    </w:p>
    <w:p w:rsidR="00BF2C6E" w:rsidRDefault="00BF2C6E">
      <w:pPr>
        <w:rPr>
          <w:rFonts w:ascii="Tahoma" w:hAnsi="Tahoma" w:cs="Tahoma"/>
          <w:sz w:val="18"/>
          <w:szCs w:val="18"/>
        </w:rPr>
      </w:pPr>
    </w:p>
    <w:sectPr w:rsidR="00BF2C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13865"/>
    <w:multiLevelType w:val="multilevel"/>
    <w:tmpl w:val="41D1386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C0"/>
    <w:rsid w:val="0000791B"/>
    <w:rsid w:val="000D0606"/>
    <w:rsid w:val="001E7972"/>
    <w:rsid w:val="001F7153"/>
    <w:rsid w:val="00212F2B"/>
    <w:rsid w:val="00317085"/>
    <w:rsid w:val="00372A73"/>
    <w:rsid w:val="00410826"/>
    <w:rsid w:val="0047636B"/>
    <w:rsid w:val="0048518C"/>
    <w:rsid w:val="00495CF1"/>
    <w:rsid w:val="004A60E2"/>
    <w:rsid w:val="00572288"/>
    <w:rsid w:val="005A0DD6"/>
    <w:rsid w:val="0062327C"/>
    <w:rsid w:val="0064572F"/>
    <w:rsid w:val="006C6A42"/>
    <w:rsid w:val="007660E8"/>
    <w:rsid w:val="007B106E"/>
    <w:rsid w:val="008466F2"/>
    <w:rsid w:val="00AD1C02"/>
    <w:rsid w:val="00AF7311"/>
    <w:rsid w:val="00B93B1A"/>
    <w:rsid w:val="00BE650C"/>
    <w:rsid w:val="00BF2C6E"/>
    <w:rsid w:val="00D854C0"/>
    <w:rsid w:val="00E71EA1"/>
    <w:rsid w:val="00EE2E71"/>
    <w:rsid w:val="00F21C97"/>
    <w:rsid w:val="00FD729E"/>
    <w:rsid w:val="1DD173EE"/>
    <w:rsid w:val="5BA76232"/>
    <w:rsid w:val="7E9D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33AE69F-EF96-4B74-B5FE-C97AC52B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E7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cajourna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Links>
    <vt:vector size="6" baseType="variant">
      <vt:variant>
        <vt:i4>3145801</vt:i4>
      </vt:variant>
      <vt:variant>
        <vt:i4>0</vt:i4>
      </vt:variant>
      <vt:variant>
        <vt:i4>0</vt:i4>
      </vt:variant>
      <vt:variant>
        <vt:i4>5</vt:i4>
      </vt:variant>
      <vt:variant>
        <vt:lpwstr>mailto:editor.tjnpr@gmail.com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DR. V</cp:lastModifiedBy>
  <cp:revision>2</cp:revision>
  <dcterms:created xsi:type="dcterms:W3CDTF">2024-07-24T00:27:00Z</dcterms:created>
  <dcterms:modified xsi:type="dcterms:W3CDTF">2024-07-24T00:27:00Z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